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400"/>
        <w:gridCol w:w="6806"/>
      </w:tblGrid>
      <w:tr>
        <w:tc>
          <w:tcPr>
            <w:tcW w:type="dxa" w:w="3400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r>
              <w:drawing>
                <wp:inline distT="0" distB="0" distL="0" distR="0">
                  <wp:extent cx="1428750" cy="4572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6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pPr>
              <w:spacing w:after="0" w:before="0" w:line="260"/>
              <w:jc w:val="right"/>
            </w:pPr>
            <w:r>
              <w:rPr>
                <w:rFonts w:ascii="Arial" w:cs="Arial" w:eastAsia="Arial" w:hAnsi="Arial"/>
                <w:b/>
                <w:bCs/>
                <w:color w:val="111111"/>
                <w:sz w:val="17"/>
                <w:szCs w:val="17"/>
              </w:rPr>
              <w:t xml:space="preserve">Training Effect Sp. z o.o.</w:t>
            </w:r>
          </w:p>
          <w:p>
            <w:pPr>
              <w:spacing w:after="0" w:before="0" w:line="260"/>
              <w:jc w:val="right"/>
            </w:pPr>
            <w:r>
              <w:rPr>
                <w:rFonts w:ascii="Arial" w:cs="Arial" w:eastAsia="Arial" w:hAnsi="Arial"/>
                <w:color w:val="444444"/>
                <w:sz w:val="16"/>
                <w:szCs w:val="16"/>
              </w:rPr>
              <w:t xml:space="preserve">pl. Inwalidów 10, 01-552 Warszawa · NIP 5252818381</w:t>
            </w:r>
          </w:p>
          <w:p>
            <w:pPr>
              <w:spacing w:after="0" w:before="0" w:line="260"/>
              <w:jc w:val="right"/>
            </w:pPr>
            <w:r>
              <w:rPr>
                <w:rFonts w:ascii="Arial" w:cs="Arial" w:eastAsia="Arial" w:hAnsi="Arial"/>
                <w:color w:val="444444"/>
                <w:sz w:val="16"/>
                <w:szCs w:val="16"/>
              </w:rPr>
              <w:t xml:space="preserve">szkolenia@training-effect.pl · tel. 502 473 793 · www.training-effect.pl</w:t>
            </w:r>
          </w:p>
        </w:tc>
      </w:tr>
    </w:tbl>
    <w:p>
      <w:pPr>
        <w:pBdr>
          <w:bottom w:val="single" w:color="D4AF37" w:sz="18" w:space="4"/>
        </w:pBdr>
        <w:spacing w:after="140"/>
      </w:pPr>
    </w:p>
    <w:p>
      <w:pPr>
        <w:spacing w:after="40" w:before="0" w:line="260"/>
        <w:jc w:val="center"/>
      </w:pPr>
      <w:r>
        <w:rPr>
          <w:rFonts w:ascii="Arial" w:cs="Arial" w:eastAsia="Arial" w:hAnsi="Arial"/>
          <w:b/>
          <w:bCs/>
          <w:color w:val="0B0B0C"/>
          <w:sz w:val="30"/>
          <w:szCs w:val="30"/>
        </w:rPr>
        <w:t xml:space="preserve">Formularz zgłoszeniowy na szkolenie Poligon Menedżerski</w:t>
      </w:r>
    </w:p>
    <w:p>
      <w:pPr>
        <w:spacing w:after="160" w:before="0" w:line="260"/>
        <w:jc w:val="center"/>
      </w:pPr>
      <w:r>
        <w:rPr>
          <w:rFonts w:ascii="Arial" w:cs="Arial" w:eastAsia="Arial" w:hAnsi="Arial"/>
          <w:b/>
          <w:bCs/>
          <w:color w:val="8A6A12"/>
          <w:sz w:val="20"/>
          <w:szCs w:val="20"/>
        </w:rPr>
        <w:t xml:space="preserve">Szkolenie z zarządzania zespołem · szkolenie otwarte · wersja dwudniowa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D4AF3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color w:val="0B0B0C"/>
                <w:sz w:val="21"/>
                <w:szCs w:val="21"/>
              </w:rPr>
              <w:t xml:space="preserve">1. Dane zamawianego szkolenia</w:t>
            </w:r>
          </w:p>
        </w:tc>
      </w:tr>
    </w:tbl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8306"/>
      </w:tblGrid>
      <w:tr>
        <w:trPr>
          <w:trHeight w:val="440" w:hRule="atLeast"/>
        </w:trP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Rodzaj szkolenia</w:t>
            </w:r>
          </w:p>
        </w:tc>
        <w:tc>
          <w:tcPr>
            <w:tcW w:type="dxa" w:w="83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Poligon Menedżerski — szkolenie z zarządzania zespołem</w:t>
            </w:r>
          </w:p>
        </w:tc>
      </w:tr>
      <w:tr>
        <w:trPr>
          <w:trHeight w:val="440" w:hRule="atLeast"/>
        </w:trP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Wersja</w:t>
            </w:r>
          </w:p>
        </w:tc>
        <w:tc>
          <w:tcPr>
            <w:tcW w:type="dxa" w:w="83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dwudniowa — 2 dni (2 × 8 godzin)</w:t>
            </w:r>
          </w:p>
        </w:tc>
      </w:tr>
      <w:t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Termin (zaznacz)</w:t>
            </w:r>
          </w:p>
        </w:tc>
        <w:tc>
          <w:tcPr>
            <w:tcW w:type="dxa" w:w="83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☐  5–6 listopada 2026, Warszawa</w:t>
            </w:r>
          </w:p>
          <w:p>
            <w:pPr>
              <w:spacing w:after="0" w:before="6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☐  10–11 grudnia 2026, Warszawa</w:t>
            </w:r>
          </w:p>
        </w:tc>
      </w:tr>
      <w:t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Miejsce</w:t>
            </w:r>
          </w:p>
        </w:tc>
        <w:tc>
          <w:tcPr>
            <w:tcW w:type="dxa" w:w="83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Centrum Aleje, Al. Jerozolimskie 49, 00-697 Warszawa albo Centrum Żoliborz, pl. Inwalidów 10, 01-552 Warszawa</w:t>
            </w:r>
          </w:p>
          <w:p>
            <w:pPr>
              <w:spacing w:after="0" w:before="40" w:line="260"/>
            </w:pPr>
            <w:r>
              <w:rPr>
                <w:rFonts w:ascii="Arial" w:cs="Arial" w:eastAsia="Arial" w:hAnsi="Arial"/>
                <w:i/>
                <w:iCs/>
                <w:color w:val="555555"/>
                <w:sz w:val="16"/>
                <w:szCs w:val="16"/>
              </w:rPr>
              <w:t xml:space="preserve">Ostateczne miejsce szkolenia wskażemy najpóźniej 7 dni przed jego rozpoczęciem.</w:t>
            </w:r>
          </w:p>
        </w:tc>
      </w:tr>
      <w:tr>
        <w:trPr>
          <w:trHeight w:val="440" w:hRule="atLeast"/>
        </w:trP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Cena za osobę</w:t>
            </w:r>
          </w:p>
        </w:tc>
        <w:tc>
          <w:tcPr>
            <w:tcW w:type="dxa" w:w="83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2 850,00 zł netto + 23% VAT</w:t>
            </w:r>
          </w:p>
        </w:tc>
      </w:tr>
      <w:tr>
        <w:trPr>
          <w:trHeight w:val="440" w:hRule="atLeast"/>
        </w:trP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Rabat</w:t>
            </w:r>
          </w:p>
        </w:tc>
        <w:tc>
          <w:tcPr>
            <w:tcW w:type="dxa" w:w="83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5% przy 2–3 uczestnikach · 10% przy 4–6 uczestnikach</w:t>
            </w:r>
          </w:p>
        </w:tc>
      </w:tr>
    </w:tbl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3203"/>
        <w:gridCol w:w="1900"/>
        <w:gridCol w:w="3203"/>
      </w:tblGrid>
      <w:tr>
        <w:trPr>
          <w:trHeight w:val="440" w:hRule="atLeast"/>
        </w:trP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Liczba uczestników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Razem netto (po rabacie)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VAT 23%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Razem brutto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spacing w:after="60" w:before="60" w:line="260"/>
      </w:pPr>
      <w:r>
        <w:rPr>
          <w:rFonts w:ascii="Arial" w:cs="Arial" w:eastAsia="Arial" w:hAnsi="Arial"/>
          <w:color w:val="444444"/>
          <w:sz w:val="16"/>
          <w:szCs w:val="16"/>
        </w:rPr>
        <w:t xml:space="preserve">Cena obejmuje: udział w treningu (2 dni (2 × 8 godzin)) w grupie do 6 osób, ankietę badania potrzeb, pracę trenera i konsultanta, materiały, raport indywidualny, nagrania ćwiczeń, dyplom ukończenia szkolenia, 2 obiady i serwis kawowy przez oba dni.</w:t>
      </w:r>
    </w:p>
    <w:p>
      <w:pPr>
        <w:spacing w:after="100" w:before="0"/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D4AF3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color w:val="0B0B0C"/>
                <w:sz w:val="21"/>
                <w:szCs w:val="21"/>
              </w:rPr>
              <w:t xml:space="preserve">2. Dane firmy (do faktury)</w:t>
            </w:r>
          </w:p>
        </w:tc>
      </w:tr>
    </w:tbl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8306"/>
      </w:tblGrid>
      <w:tr>
        <w:trPr>
          <w:trHeight w:val="440" w:hRule="atLeast"/>
        </w:trP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Pełna nazwa firmy</w:t>
            </w:r>
          </w:p>
        </w:tc>
        <w:tc>
          <w:tcPr>
            <w:tcW w:type="dxa" w:w="83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3203"/>
        <w:gridCol w:w="1900"/>
        <w:gridCol w:w="3203"/>
      </w:tblGrid>
      <w:tr>
        <w:trPr>
          <w:trHeight w:val="440" w:hRule="atLeast"/>
        </w:trP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Forma prawna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NIP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Ulica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Nr domu / lokalu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Kod pocztowy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Miejscowość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E-mail do faktur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Telefon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8306"/>
      </w:tblGrid>
      <w:tr>
        <w:trPr>
          <w:trHeight w:val="440" w:hRule="atLeast"/>
        </w:trP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Adres biura (jeśli inny)</w:t>
            </w:r>
          </w:p>
        </w:tc>
        <w:tc>
          <w:tcPr>
            <w:tcW w:type="dxa" w:w="83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spacing w:after="160" w:before="0"/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D4AF3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color w:val="0B0B0C"/>
                <w:sz w:val="21"/>
                <w:szCs w:val="21"/>
              </w:rPr>
              <w:t xml:space="preserve">3. Dane osoby zgłaszającej i podpisującej zamówienie</w:t>
            </w:r>
          </w:p>
        </w:tc>
      </w:tr>
    </w:tbl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0"/>
        <w:gridCol w:w="3203"/>
        <w:gridCol w:w="1900"/>
        <w:gridCol w:w="3203"/>
      </w:tblGrid>
      <w:tr>
        <w:trPr>
          <w:trHeight w:val="440" w:hRule="atLeast"/>
        </w:trP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Imię i nazwisko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Stanowisko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E-mail służbowy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Telefon służbowy</w:t>
            </w:r>
          </w:p>
        </w:tc>
        <w:tc>
          <w:tcPr>
            <w:tcW w:type="dxa" w:w="3203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spacing w:after="160" w:before="0"/>
      </w:pPr>
    </w:p>
    <w:p>
      <w:pPr>
        <w:pageBreakBefore/>
        <w:spacing w:after="120"/>
      </w:pPr>
      <w:r>
        <w:rPr>
          <w:rFonts w:ascii="Arial" w:cs="Arial" w:eastAsia="Arial" w:hAnsi="Arial"/>
          <w:i/>
          <w:iCs/>
          <w:color w:val="777777"/>
          <w:sz w:val="16"/>
          <w:szCs w:val="16"/>
        </w:rPr>
        <w:t xml:space="preserve">Formularz zgłoszeniowy na szkolenie Poligon Menedżerski, wersja dwudniowa (ciąg dalszy)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D4AF3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color w:val="0B0B0C"/>
                <w:sz w:val="21"/>
                <w:szCs w:val="21"/>
              </w:rPr>
              <w:t xml:space="preserve">4. Dane uczestników szkolenia (maksymalnie 6 osób)</w:t>
            </w:r>
          </w:p>
        </w:tc>
      </w:tr>
    </w:tbl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2900"/>
        <w:gridCol w:w="2250"/>
        <w:gridCol w:w="2496"/>
        <w:gridCol w:w="2000"/>
      </w:tblGrid>
      <w:tr>
        <w:trPr>
          <w:tblHeader/>
        </w:trPr>
        <w:tc>
          <w:tcPr>
            <w:tcW w:type="dxa" w:w="56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11111"/>
                <w:sz w:val="18"/>
                <w:szCs w:val="18"/>
              </w:rPr>
              <w:t xml:space="preserve">Lp.</w:t>
            </w:r>
          </w:p>
        </w:tc>
        <w:tc>
          <w:tcPr>
            <w:tcW w:type="dxa" w:w="2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11111"/>
                <w:sz w:val="18"/>
                <w:szCs w:val="18"/>
              </w:rPr>
              <w:t xml:space="preserve">Imię i nazwisko</w:t>
            </w:r>
          </w:p>
        </w:tc>
        <w:tc>
          <w:tcPr>
            <w:tcW w:type="dxa" w:w="225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11111"/>
                <w:sz w:val="18"/>
                <w:szCs w:val="18"/>
              </w:rPr>
              <w:t xml:space="preserve">Stanowisko</w:t>
            </w:r>
          </w:p>
        </w:tc>
        <w:tc>
          <w:tcPr>
            <w:tcW w:type="dxa" w:w="249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11111"/>
                <w:sz w:val="18"/>
                <w:szCs w:val="18"/>
              </w:rPr>
              <w:t xml:space="preserve">E-mail służbowy</w:t>
            </w:r>
          </w:p>
        </w:tc>
        <w:tc>
          <w:tcPr>
            <w:tcW w:type="dxa" w:w="20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11111"/>
                <w:sz w:val="18"/>
                <w:szCs w:val="18"/>
              </w:rPr>
              <w:t xml:space="preserve">Telefon</w:t>
            </w:r>
          </w:p>
        </w:tc>
      </w:tr>
      <w:tr>
        <w:trPr>
          <w:cantSplit/>
          <w:trHeight w:val="470" w:hRule="atLeast"/>
        </w:trPr>
        <w:tc>
          <w:tcPr>
            <w:tcW w:type="dxa" w:w="56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1.</w:t>
            </w:r>
          </w:p>
        </w:tc>
        <w:tc>
          <w:tcPr>
            <w:tcW w:type="dxa" w:w="2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25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49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70" w:hRule="atLeast"/>
        </w:trPr>
        <w:tc>
          <w:tcPr>
            <w:tcW w:type="dxa" w:w="56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2.</w:t>
            </w:r>
          </w:p>
        </w:tc>
        <w:tc>
          <w:tcPr>
            <w:tcW w:type="dxa" w:w="2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25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49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70" w:hRule="atLeast"/>
        </w:trPr>
        <w:tc>
          <w:tcPr>
            <w:tcW w:type="dxa" w:w="56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3.</w:t>
            </w:r>
          </w:p>
        </w:tc>
        <w:tc>
          <w:tcPr>
            <w:tcW w:type="dxa" w:w="2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25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49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70" w:hRule="atLeast"/>
        </w:trPr>
        <w:tc>
          <w:tcPr>
            <w:tcW w:type="dxa" w:w="56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4.</w:t>
            </w:r>
          </w:p>
        </w:tc>
        <w:tc>
          <w:tcPr>
            <w:tcW w:type="dxa" w:w="2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25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49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70" w:hRule="atLeast"/>
        </w:trPr>
        <w:tc>
          <w:tcPr>
            <w:tcW w:type="dxa" w:w="56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5.</w:t>
            </w:r>
          </w:p>
        </w:tc>
        <w:tc>
          <w:tcPr>
            <w:tcW w:type="dxa" w:w="2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25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49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70" w:hRule="atLeast"/>
        </w:trPr>
        <w:tc>
          <w:tcPr>
            <w:tcW w:type="dxa" w:w="56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EDEDEA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>6.</w:t>
            </w:r>
          </w:p>
        </w:tc>
        <w:tc>
          <w:tcPr>
            <w:tcW w:type="dxa" w:w="29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25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49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000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spacing w:after="160" w:before="0"/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D4AF3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color w:val="0B0B0C"/>
                <w:sz w:val="21"/>
                <w:szCs w:val="21"/>
              </w:rPr>
              <w:t xml:space="preserve">5. Oświadczenia</w:t>
            </w:r>
          </w:p>
        </w:tc>
      </w:tr>
    </w:tbl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4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☐  Oświadczamy, że jesteśmy / nie jesteśmy płatnikiem VAT (niewłaściwe skreślić) i upoważniamy Training Effect Sp. z o.o. do wystawienia faktury VAT bez podpisu Zamawiającego.</w:t>
            </w:r>
          </w:p>
          <w:p>
            <w:pPr>
              <w:spacing w:after="0" w:before="50" w:line="24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☐  Akceptujemy Regulamin szkoleń Training Effect (www.training-effect.pl/regulamin-szkolen.html) oraz warunki zgłoszenia opisane poniżej.</w:t>
            </w:r>
          </w:p>
          <w:p>
            <w:pPr>
              <w:spacing w:after="0" w:before="50" w:line="24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☐  Oświadczamy, że poinformowaliśmy zgłoszonych uczestników o przekazaniu ich danych osobowych Training Effect Sp. z o.o. w celu realizacji szkolenia oraz o treści klauzuli informacyjnej zamieszczonej poniżej.</w:t>
            </w:r>
          </w:p>
          <w:p>
            <w:pPr>
              <w:spacing w:after="0" w:before="50" w:line="24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☐  Szkolenie jest finansowane w co najmniej 70% ze środków publicznych — prosimy o fakturę ze zwolnieniem z VAT (dołączamy stosowne oświadczenie).</w:t>
            </w:r>
          </w:p>
          <w:p>
            <w:pPr>
              <w:spacing w:after="0" w:before="50" w:line="240"/>
            </w:pPr>
            <w:r>
              <w:rPr>
                <w:rFonts w:ascii="Arial" w:cs="Arial" w:eastAsia="Arial" w:hAnsi="Arial"/>
                <w:color w:val="111111"/>
                <w:sz w:val="16"/>
                <w:szCs w:val="16"/>
              </w:rPr>
              <w:t xml:space="preserve">☐  Wyrażam zgodę na przetwarzanie moich danych osobowych przez Training Effect Sp. z o.o. w celu przesyłania informacji o szkoleniach i działaniach marketingowych (zgoda dobrowolna, można ją w każdej chwili cofnąć).</w:t>
            </w:r>
          </w:p>
        </w:tc>
      </w:tr>
    </w:tbl>
    <w:p>
      <w:pPr>
        <w:spacing w:after="160" w:before="0"/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shd w:fill="D4AF37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color w:val="0B0B0C"/>
                <w:sz w:val="21"/>
                <w:szCs w:val="21"/>
              </w:rPr>
              <w:t xml:space="preserve">6. Warunki zgłoszenia</w:t>
            </w:r>
          </w:p>
        </w:tc>
      </w:tr>
    </w:tbl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BFBFBA" w:sz="4"/>
              <w:left w:val="single" w:color="BFBFBA" w:sz="4"/>
              <w:bottom w:val="single" w:color="BFBFBA" w:sz="4"/>
              <w:right w:val="single" w:color="BFBFBA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spacing w:after="0" w:before="0" w:line="220"/>
              <w:jc w:val="both"/>
            </w:pPr>
            <w:r>
              <w:rPr>
                <w:rFonts w:ascii="Arial" w:cs="Arial" w:eastAsia="Arial" w:hAnsi="Arial"/>
                <w:b/>
                <w:bCs/>
                <w:color w:val="111111"/>
                <w:sz w:val="14"/>
                <w:szCs w:val="14"/>
              </w:rPr>
              <w:t xml:space="preserve">1. Zgłoszenie. </w:t>
            </w:r>
            <w:r>
              <w:rPr>
                <w:rFonts w:ascii="Arial" w:cs="Arial" w:eastAsia="Arial" w:hAnsi="Arial"/>
                <w:color w:val="111111"/>
                <w:sz w:val="14"/>
                <w:szCs w:val="14"/>
              </w:rPr>
              <w:t xml:space="preserve">Aby zgłosić uczestników, wypełnij i podpisz formularz, a następnie wyślij go na adres szkolenia@training-effect.pl. Możesz też zapisać się online na stronie www.training-effect.pl.</w:t>
            </w:r>
          </w:p>
          <w:p>
            <w:pPr>
              <w:spacing w:after="0" w:before="40" w:line="220"/>
              <w:jc w:val="both"/>
            </w:pPr>
            <w:r>
              <w:rPr>
                <w:rFonts w:ascii="Arial" w:cs="Arial" w:eastAsia="Arial" w:hAnsi="Arial"/>
                <w:b/>
                <w:bCs/>
                <w:color w:val="111111"/>
                <w:sz w:val="14"/>
                <w:szCs w:val="14"/>
              </w:rPr>
              <w:t xml:space="preserve">2. Potwierdzenie i płatność. </w:t>
            </w:r>
            <w:r>
              <w:rPr>
                <w:rFonts w:ascii="Arial" w:cs="Arial" w:eastAsia="Arial" w:hAnsi="Arial"/>
                <w:color w:val="111111"/>
                <w:sz w:val="14"/>
                <w:szCs w:val="14"/>
              </w:rPr>
              <w:t xml:space="preserve">W ciągu jednego dnia roboczego prześlemy potwierdzenie udziału oraz fakturę pro forma. Warunkiem wzięcia udziału w szkoleniu jest opłacenie faktury pro forma przed terminem jego rozpoczęcia. Ostateczne miejsce szkolenia (Centrum Aleje albo Centrum Żoliborz w Warszawie) wskażemy najpóźniej 7 dni przed jego rozpoczęciem. Fakturę VAT wystawiamy po zakończeniu szkolenia.</w:t>
            </w:r>
          </w:p>
          <w:p>
            <w:pPr>
              <w:spacing w:after="0" w:before="40" w:line="220"/>
              <w:jc w:val="both"/>
            </w:pPr>
            <w:r>
              <w:rPr>
                <w:rFonts w:ascii="Arial" w:cs="Arial" w:eastAsia="Arial" w:hAnsi="Arial"/>
                <w:b/>
                <w:bCs/>
                <w:color w:val="111111"/>
                <w:sz w:val="14"/>
                <w:szCs w:val="14"/>
              </w:rPr>
              <w:t xml:space="preserve">3. Rezygnacja. </w:t>
            </w:r>
            <w:r>
              <w:rPr>
                <w:rFonts w:ascii="Arial" w:cs="Arial" w:eastAsia="Arial" w:hAnsi="Arial"/>
                <w:color w:val="111111"/>
                <w:sz w:val="14"/>
                <w:szCs w:val="14"/>
              </w:rPr>
              <w:t xml:space="preserve">Rezygnację należy przesłać mailem. Przy rezygnacji złożonej najpóźniej 7 dni przed terminem szkolenia zwracamy całą wpłatę. Przy rezygnacji w terminie krótszym niż 7 dni wpłata nie podlega zwrotowi — można jednak bezpłatnie zamienić uczestnika albo przenieść udział na inny termin.</w:t>
            </w:r>
          </w:p>
          <w:p>
            <w:pPr>
              <w:spacing w:after="0" w:before="40" w:line="220"/>
              <w:jc w:val="both"/>
            </w:pPr>
            <w:r>
              <w:rPr>
                <w:rFonts w:ascii="Arial" w:cs="Arial" w:eastAsia="Arial" w:hAnsi="Arial"/>
                <w:b/>
                <w:bCs/>
                <w:color w:val="111111"/>
                <w:sz w:val="14"/>
                <w:szCs w:val="14"/>
              </w:rPr>
              <w:t xml:space="preserve">4. Zamiana uczestnika. </w:t>
            </w:r>
            <w:r>
              <w:rPr>
                <w:rFonts w:ascii="Arial" w:cs="Arial" w:eastAsia="Arial" w:hAnsi="Arial"/>
                <w:color w:val="111111"/>
                <w:sz w:val="14"/>
                <w:szCs w:val="14"/>
              </w:rPr>
              <w:t xml:space="preserve">Jest możliwa do dnia zajęć — wystarczy mail z informacją, kto weźmie udział zamiast zgłoszonej osoby.</w:t>
            </w:r>
          </w:p>
          <w:p>
            <w:pPr>
              <w:spacing w:after="0" w:before="40" w:line="220"/>
              <w:jc w:val="both"/>
            </w:pPr>
            <w:r>
              <w:rPr>
                <w:rFonts w:ascii="Arial" w:cs="Arial" w:eastAsia="Arial" w:hAnsi="Arial"/>
                <w:b/>
                <w:bCs/>
                <w:color w:val="111111"/>
                <w:sz w:val="14"/>
                <w:szCs w:val="14"/>
              </w:rPr>
              <w:t xml:space="preserve">5. Odwołanie szkolenia. </w:t>
            </w:r>
            <w:r>
              <w:rPr>
                <w:rFonts w:ascii="Arial" w:cs="Arial" w:eastAsia="Arial" w:hAnsi="Arial"/>
                <w:color w:val="111111"/>
                <w:sz w:val="14"/>
                <w:szCs w:val="14"/>
              </w:rPr>
              <w:t xml:space="preserve">Jeśli grupa w danym terminie się nie zbierze, zwracamy 100% wpłaty albo proponujemy inny termin.</w:t>
            </w:r>
          </w:p>
          <w:p>
            <w:pPr>
              <w:spacing w:after="0" w:before="40" w:line="220"/>
              <w:jc w:val="both"/>
            </w:pPr>
            <w:r>
              <w:rPr>
                <w:rFonts w:ascii="Arial" w:cs="Arial" w:eastAsia="Arial" w:hAnsi="Arial"/>
                <w:b/>
                <w:bCs/>
                <w:color w:val="111111"/>
                <w:sz w:val="14"/>
                <w:szCs w:val="14"/>
              </w:rPr>
              <w:t xml:space="preserve">6. Dane osobowe. </w:t>
            </w:r>
            <w:r>
              <w:rPr>
                <w:rFonts w:ascii="Arial" w:cs="Arial" w:eastAsia="Arial" w:hAnsi="Arial"/>
                <w:color w:val="111111"/>
                <w:sz w:val="14"/>
                <w:szCs w:val="14"/>
              </w:rPr>
              <w:t xml:space="preserve">Administratorem danych osobowych jest Training Effect Sp. z o.o., pl. Inwalidów 10, 01-552 Warszawa (kontakt: szkolenia@training-effect.pl). Dane przetwarzamy w celu realizacji zgłoszenia i umowy szkoleniowej (art. 6 ust. 1 lit. b RODO), wypełnienia obowiązków podatkowych i rachunkowych (art. 6 ust. 1 lit. c RODO), kontaktu w sprawie szkolenia oraz ustalenia i dochodzenia ewentualnych roszczeń, co stanowi prawnie uzasadniony interes administratora (art. 6 ust. 1 lit. f RODO), a w zakresie informacji marketingowych — na podstawie zgody (art. 6 ust. 1 lit. a RODO). Odbiorcami danych mogą być podmioty wspierające nas w obsłudze księgowej, informatycznej i pocztowej oraz organy uprawnione z mocy prawa. Dane nie są przekazywane do państw trzecich. Przechowujemy je przez czas realizacji umowy, a następnie do upływu terminów przedawnienia roszczeń i obowiązku przechowywania dokumentacji księgowej; dane przetwarzane na podstawie zgody — do jej cofnięcia. Przysługuje Ci prawo dostępu do danych, ich sprostowania, usunięcia, ograniczenia przetwarzania, przenoszenia, sprzeciwu wobec przetwarzania oraz cofnięcia zgody w dowolnym momencie, bez wpływu na zgodność z prawem przetwarzania przed jej cofnięciem, a także prawo wniesienia skargi do Prezesa Urzędu Ochrony Danych Osobowych. Podanie danych jest dobrowolne, ale niezbędne do realizacji zgłoszenia i wystawienia faktury. Więcej informacji: www.training-effect.pl/polityka-prywatnosci.html.</w:t>
            </w:r>
          </w:p>
        </w:tc>
      </w:tr>
    </w:tbl>
    <w:p>
      <w:pPr>
        <w:spacing w:after="12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00"/>
        <w:gridCol w:w="1006"/>
        <w:gridCol w:w="4600"/>
      </w:tblGrid>
      <w:tr>
        <w:tc>
          <w:tcPr>
            <w:tcW w:type="dxa" w:w="460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56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/>
            </w:r>
          </w:p>
          <w:p>
            <w:pPr>
              <w:pBdr>
                <w:top w:val="single" w:color="111111" w:sz="6" w:space="4"/>
              </w:pBdr>
              <w:jc w:val="center"/>
            </w:pPr>
            <w:r>
              <w:rPr>
                <w:rFonts w:ascii="Arial" w:cs="Arial" w:eastAsia="Arial" w:hAnsi="Arial"/>
                <w:color w:val="444444"/>
                <w:sz w:val="16"/>
                <w:szCs w:val="16"/>
              </w:rPr>
              <w:t xml:space="preserve">Miejscowość, data i pieczęć firmy</w:t>
            </w:r>
          </w:p>
        </w:tc>
        <w:tc>
          <w:tcPr>
            <w:tcW w:type="dxa" w:w="1006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 w:line="260"/>
            </w:pPr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460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560" w:before="0" w:line="260"/>
            </w:pPr>
            <w:r>
              <w:rPr>
                <w:rFonts w:ascii="Arial" w:cs="Arial" w:eastAsia="Arial" w:hAnsi="Arial"/>
                <w:color w:val="111111"/>
                <w:sz w:val="18"/>
                <w:szCs w:val="18"/>
              </w:rPr>
              <w:t xml:space="preserve"/>
            </w:r>
          </w:p>
          <w:p>
            <w:pPr>
              <w:pBdr>
                <w:top w:val="single" w:color="111111" w:sz="6" w:space="4"/>
              </w:pBdr>
              <w:jc w:val="center"/>
            </w:pPr>
            <w:r>
              <w:rPr>
                <w:rFonts w:ascii="Arial" w:cs="Arial" w:eastAsia="Arial" w:hAnsi="Arial"/>
                <w:color w:val="444444"/>
                <w:sz w:val="16"/>
                <w:szCs w:val="16"/>
              </w:rPr>
              <w:t xml:space="preserve">Podpis osoby upoważnionej do zamówienia</w:t>
            </w:r>
          </w:p>
        </w:tc>
      </w:tr>
    </w:tbl>
    <w:p>
      <w:pPr>
        <w:spacing w:after="0" w:before="200" w:line="260"/>
        <w:jc w:val="center"/>
      </w:pPr>
      <w:r>
        <w:rPr>
          <w:rFonts w:ascii="Arial" w:cs="Arial" w:eastAsia="Arial" w:hAnsi="Arial"/>
          <w:i/>
          <w:iCs/>
          <w:color w:val="444444"/>
          <w:sz w:val="16"/>
          <w:szCs w:val="16"/>
        </w:rPr>
        <w:t xml:space="preserve">Podpisany formularz wyślij na adres szkolenia@training-effect.pl. Pytania? Zadzwoń: 502 473 793 (pn–pt 8:00–18:00).</w:t>
      </w:r>
    </w:p>
    <w:sectPr>
      <w:footerReference w:type="default" r:id="rId7"/>
      <w:pgSz w:w="11906" w:h="16838" w:orient="portrait"/>
      <w:pgMar w:top="720" w:right="850" w:bottom="72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777777"/>
        <w:sz w:val="14"/>
        <w:szCs w:val="14"/>
      </w:rPr>
      <w:t xml:space="preserve">Formularz zgłoszeniowy na szkolenie Poligon Menedżerski · strona </w:t>
    </w:r>
    <w:r>
      <w:rPr>
        <w:rFonts w:ascii="Arial" w:cs="Arial" w:eastAsia="Arial" w:hAnsi="Arial"/>
        <w:color w:val="777777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77777"/>
        <w:sz w:val="14"/>
        <w:szCs w:val="14"/>
      </w:rPr>
      <w:t xml:space="preserve"> z </w:t>
    </w:r>
    <w:r>
      <w:rPr>
        <w:rFonts w:ascii="Arial" w:cs="Arial" w:eastAsia="Arial" w:hAnsi="Arial"/>
        <w:color w:val="777777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9d98894e6a78822fe24f81686bd60cc94a7c70a0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zgłoszeniowy na szkolenie Poligon Menedżerski — dwudniowa</dc:title>
  <dc:creator>Training Effect</dc:creator>
  <dc:description>Poligon Menedżerski — szkolenie z zarządzania zespołem</dc:description>
  <cp:lastModifiedBy>Un-named</cp:lastModifiedBy>
  <cp:revision>1</cp:revision>
  <dcterms:created xsi:type="dcterms:W3CDTF">2026-09-22T05:23:27.938Z</dcterms:created>
  <dcterms:modified xsi:type="dcterms:W3CDTF">2026-09-22T05:23:27.938Z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